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2F6A64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E80B26">
              <w:rPr>
                <w:rFonts w:eastAsia="Times New Roman" w:cs="Sylfaen"/>
                <w:bCs/>
                <w:sz w:val="20"/>
                <w:szCs w:val="20"/>
                <w:lang w:val="ka-GE"/>
              </w:rPr>
              <w:t>ქეთევან გოგინაშვილი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BB0316" w:rsidRDefault="002F6A64" w:rsidP="002E641E">
            <w:pPr>
              <w:rPr>
                <w:rFonts w:ascii="SylfaenARM" w:eastAsia="Times New Roman" w:hAnsi="SylfaenARM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პოლიტიკის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0B26"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ჯანმრთელობის დაცვის </w:t>
            </w:r>
            <w:r w:rsidRPr="00E80B26">
              <w:rPr>
                <w:rFonts w:eastAsia="Times New Roman" w:cs="Sylfaen"/>
                <w:bCs/>
                <w:sz w:val="20"/>
                <w:szCs w:val="20"/>
                <w:lang w:val="ka-GE"/>
              </w:rPr>
              <w:t>პოლიტიკის</w:t>
            </w:r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0B26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Pr="00E80B2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მთავარი სპეციალისტი,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პირველი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B0316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Pr="00BB0316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E80B26" w:rsidRDefault="002F6A64" w:rsidP="002E641E">
            <w:pPr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ეკატერინე ადამია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E80B26" w:rsidRDefault="002F6A64" w:rsidP="002E641E">
            <w:pPr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A75F1D">
              <w:rPr>
                <w:rFonts w:eastAsia="Times New Roman" w:cs="Sylfaen"/>
                <w:bCs/>
                <w:sz w:val="20"/>
                <w:szCs w:val="20"/>
                <w:lang w:val="ka-GE"/>
              </w:rPr>
              <w:t>სამმართველოს უფროსი</w:t>
            </w:r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, </w:t>
            </w:r>
            <w:r w:rsidRPr="00A75F1D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მეორადი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75F1D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  <w:r w:rsidRPr="00A75F1D">
              <w:rPr>
                <w:rFonts w:eastAsia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C837EB" w:rsidRDefault="002F6A64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2F6A64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A64" w:rsidRPr="00BE7D4B" w:rsidRDefault="002F6A64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A64" w:rsidRPr="00C837EB" w:rsidRDefault="002F6A64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6"/>
        <w:gridCol w:w="2411"/>
        <w:gridCol w:w="2019"/>
        <w:gridCol w:w="2410"/>
        <w:gridCol w:w="2386"/>
        <w:gridCol w:w="1601"/>
        <w:gridCol w:w="1993"/>
      </w:tblGrid>
      <w:tr w:rsidR="000C5143" w:rsidRPr="00BE7D4B" w:rsidTr="002F6A64">
        <w:trPr>
          <w:trHeight w:val="1120"/>
        </w:trPr>
        <w:tc>
          <w:tcPr>
            <w:tcW w:w="35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41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1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41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38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60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99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2F6A64">
        <w:trPr>
          <w:trHeight w:val="1520"/>
        </w:trPr>
        <w:tc>
          <w:tcPr>
            <w:tcW w:w="356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411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019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41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386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601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99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80757" w:rsidRPr="00D96DD6" w:rsidTr="002E641E">
        <w:trPr>
          <w:trHeight w:val="334"/>
        </w:trPr>
        <w:tc>
          <w:tcPr>
            <w:tcW w:w="356" w:type="dxa"/>
            <w:vMerge w:val="restart"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1</w:t>
            </w:r>
          </w:p>
        </w:tc>
        <w:tc>
          <w:tcPr>
            <w:tcW w:w="2411" w:type="dxa"/>
            <w:vMerge w:val="restart"/>
          </w:tcPr>
          <w:p w:rsidR="00F80757" w:rsidRPr="002F6A64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>
              <w:rPr>
                <w:bCs/>
                <w:sz w:val="18"/>
                <w:szCs w:val="18"/>
                <w:lang w:val="ka-GE"/>
              </w:rPr>
              <w:t xml:space="preserve">სექტორული </w:t>
            </w:r>
            <w:r w:rsidRPr="002F6A64">
              <w:rPr>
                <w:bCs/>
                <w:sz w:val="18"/>
                <w:szCs w:val="18"/>
                <w:lang w:val="ka-GE"/>
              </w:rPr>
              <w:t xml:space="preserve"> სტრატეგი</w:t>
            </w:r>
            <w:r>
              <w:rPr>
                <w:bCs/>
                <w:sz w:val="18"/>
                <w:szCs w:val="18"/>
                <w:lang w:val="ka-GE"/>
              </w:rPr>
              <w:t>ებ</w:t>
            </w:r>
            <w:r w:rsidRPr="002F6A64">
              <w:rPr>
                <w:bCs/>
                <w:sz w:val="18"/>
                <w:szCs w:val="18"/>
                <w:lang w:val="ka-GE"/>
              </w:rPr>
              <w:t>ის შემუშავების კოორდინაცია</w:t>
            </w:r>
          </w:p>
        </w:tc>
        <w:tc>
          <w:tcPr>
            <w:tcW w:w="2019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სექტორული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სტრატეგი</w:t>
            </w:r>
            <w:r>
              <w:rPr>
                <w:bCs/>
                <w:iCs/>
                <w:sz w:val="18"/>
                <w:szCs w:val="18"/>
                <w:lang w:val="ka-GE"/>
              </w:rPr>
              <w:t>ებ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ის და სამოქმედო გეგმ</w:t>
            </w:r>
            <w:r>
              <w:rPr>
                <w:bCs/>
                <w:iCs/>
                <w:sz w:val="18"/>
                <w:szCs w:val="18"/>
                <w:lang w:val="ka-GE"/>
              </w:rPr>
              <w:t>ებ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ის შემუშავებაში მონაწილეობა </w:t>
            </w:r>
          </w:p>
        </w:tc>
        <w:tc>
          <w:tcPr>
            <w:tcW w:w="2410" w:type="dxa"/>
            <w:vMerge w:val="restart"/>
          </w:tcPr>
          <w:p w:rsidR="00F80757" w:rsidRDefault="00D351EC" w:rsidP="002E641E">
            <w:pPr>
              <w:rPr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sz w:val="18"/>
                <w:szCs w:val="18"/>
              </w:rPr>
              <w:t>სტრატეგიები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ვადებში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და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მთავრობის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ადმინისტრაციაში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დასამტკიცებლა</w:t>
            </w:r>
            <w:proofErr w:type="spellEnd"/>
            <w:r w:rsidRPr="002F6A64">
              <w:rPr>
                <w:sz w:val="18"/>
                <w:szCs w:val="18"/>
                <w:lang w:val="ka-GE"/>
              </w:rPr>
              <w:t>დ</w:t>
            </w:r>
            <w:r w:rsidRPr="002F6A64">
              <w:rPr>
                <w:sz w:val="18"/>
                <w:szCs w:val="18"/>
              </w:rPr>
              <w:t xml:space="preserve">; 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lastRenderedPageBreak/>
              <w:t>საქართველოში ტყვიის ტოქსიკური ზემოქმედების კონტროლის სტრატეგიისა და ერთიანი მულტისექტორული ხანგრძლივვადიანი სამოქმედო გეგმა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>საქართველოს თამბაქოს კონტროლის სახელმწიფო სტრატეგია 2020-2025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 xml:space="preserve">ფსიქიკური ჯანმრთელობის განვითარების </w:t>
            </w:r>
            <w:r>
              <w:rPr>
                <w:bCs/>
                <w:sz w:val="18"/>
                <w:szCs w:val="18"/>
                <w:lang w:val="ka-GE"/>
              </w:rPr>
              <w:t>სტრატეგია</w:t>
            </w:r>
            <w:r w:rsidR="006378EF">
              <w:rPr>
                <w:bCs/>
                <w:sz w:val="18"/>
                <w:szCs w:val="18"/>
                <w:lang w:val="ka-GE"/>
              </w:rPr>
              <w:t xml:space="preserve"> 2020-2030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 xml:space="preserve">საქართველოში მოსახლეობის დაბერების საკითხებზე სახელმწიფო პოლიტიკის კონცეფციის </w:t>
            </w:r>
            <w:r>
              <w:rPr>
                <w:bCs/>
                <w:sz w:val="18"/>
                <w:szCs w:val="18"/>
                <w:lang w:val="ka-GE"/>
              </w:rPr>
              <w:t xml:space="preserve">2020-2022 </w:t>
            </w:r>
            <w:r w:rsidRPr="00255534">
              <w:rPr>
                <w:bCs/>
                <w:sz w:val="18"/>
                <w:szCs w:val="18"/>
                <w:lang w:val="ka-GE"/>
              </w:rPr>
              <w:t>წლების ეროვნული სამოქმედო გეგმა</w:t>
            </w:r>
            <w:r>
              <w:rPr>
                <w:bCs/>
                <w:sz w:val="18"/>
                <w:szCs w:val="18"/>
                <w:lang w:val="ka-GE"/>
              </w:rPr>
              <w:t xml:space="preserve"> შემუშავებულია;</w:t>
            </w:r>
          </w:p>
          <w:p w:rsid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</w:p>
          <w:p w:rsidR="00F80757" w:rsidRPr="00F80757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55534">
              <w:rPr>
                <w:bCs/>
                <w:sz w:val="18"/>
                <w:szCs w:val="18"/>
                <w:lang w:val="ka-GE"/>
              </w:rPr>
              <w:t xml:space="preserve">საქართველოს დედათა და ახალშობილთა ჯანმრთელობის ხელშეწყობის 2017-2030 წლების ეროვნული სტრატეგიისა და მისი განხორციელების 2020-2022 წლების სამოქმედო </w:t>
            </w:r>
            <w:r>
              <w:rPr>
                <w:bCs/>
                <w:sz w:val="18"/>
                <w:szCs w:val="18"/>
                <w:lang w:val="ka-GE"/>
              </w:rPr>
              <w:t>გეგმა შემუშავებულია</w:t>
            </w: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4-დოკუმენტის ფინანსური ანალიზის ნაწილი მომზადებულია დამოუკიდებლად, მოიცავს ანალიტიკურ შეფასებას და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დასრულებულია განსაზღვრულ ვადებში</w:t>
            </w:r>
          </w:p>
        </w:tc>
        <w:tc>
          <w:tcPr>
            <w:tcW w:w="1601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lastRenderedPageBreak/>
              <w:t>20</w:t>
            </w:r>
            <w:r>
              <w:rPr>
                <w:bCs/>
                <w:iCs/>
                <w:sz w:val="18"/>
                <w:szCs w:val="18"/>
                <w:lang w:val="ka-GE"/>
              </w:rPr>
              <w:t>20</w:t>
            </w:r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წლის</w:t>
            </w:r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31 დეკემბერი </w:t>
            </w:r>
          </w:p>
        </w:tc>
        <w:tc>
          <w:tcPr>
            <w:tcW w:w="1993" w:type="dxa"/>
            <w:vMerge w:val="restart"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მომზადებული სტრატეგია და სამოქმედო გეგმა</w:t>
            </w:r>
          </w:p>
        </w:tc>
      </w:tr>
      <w:tr w:rsidR="00F80757" w:rsidRPr="00D21A3C" w:rsidTr="002E641E">
        <w:trPr>
          <w:trHeight w:val="334"/>
        </w:trPr>
        <w:tc>
          <w:tcPr>
            <w:tcW w:w="356" w:type="dxa"/>
            <w:vMerge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3-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601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21A3C" w:rsidTr="002E641E">
        <w:trPr>
          <w:trHeight w:val="334"/>
        </w:trPr>
        <w:tc>
          <w:tcPr>
            <w:tcW w:w="356" w:type="dxa"/>
            <w:vMerge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2-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</w:t>
            </w:r>
          </w:p>
        </w:tc>
        <w:tc>
          <w:tcPr>
            <w:tcW w:w="1601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21A3C" w:rsidTr="002E641E">
        <w:trPr>
          <w:trHeight w:val="334"/>
        </w:trPr>
        <w:tc>
          <w:tcPr>
            <w:tcW w:w="356" w:type="dxa"/>
            <w:vMerge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1-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601" w:type="dxa"/>
            <w:vMerge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96DD6" w:rsidTr="00F80757">
        <w:trPr>
          <w:trHeight w:val="500"/>
        </w:trPr>
        <w:tc>
          <w:tcPr>
            <w:tcW w:w="356" w:type="dxa"/>
            <w:vMerge w:val="restart"/>
            <w:hideMark/>
          </w:tcPr>
          <w:p w:rsidR="00F80757" w:rsidRPr="00F80757" w:rsidRDefault="00F80757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t>2</w:t>
            </w:r>
          </w:p>
        </w:tc>
        <w:tc>
          <w:tcPr>
            <w:tcW w:w="2411" w:type="dxa"/>
            <w:vMerge w:val="restart"/>
            <w:hideMark/>
          </w:tcPr>
          <w:p w:rsidR="00F80757" w:rsidRPr="002F6A64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სექტორული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სტრატეგიული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r w:rsidRPr="002F6A64">
              <w:rPr>
                <w:bCs/>
                <w:sz w:val="18"/>
                <w:szCs w:val="18"/>
                <w:lang w:val="ka-GE"/>
              </w:rPr>
              <w:t xml:space="preserve">მონიტორინგის, შეფასების </w:t>
            </w:r>
            <w:proofErr w:type="spellStart"/>
            <w:r w:rsidRPr="002F6A64">
              <w:rPr>
                <w:bCs/>
                <w:sz w:val="18"/>
                <w:szCs w:val="18"/>
              </w:rPr>
              <w:t>პროცესის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sz w:val="18"/>
                <w:szCs w:val="18"/>
                <w:lang w:val="ka-GE"/>
              </w:rPr>
              <w:t>;</w:t>
            </w:r>
          </w:p>
          <w:p w:rsidR="00F80757" w:rsidRPr="002F6A64" w:rsidRDefault="00F80757" w:rsidP="002E641E">
            <w:pPr>
              <w:rPr>
                <w:bCs/>
                <w:sz w:val="18"/>
                <w:szCs w:val="18"/>
                <w:lang w:val="ka-GE"/>
              </w:rPr>
            </w:pPr>
            <w:r w:rsidRPr="002F6A64">
              <w:rPr>
                <w:bCs/>
                <w:sz w:val="18"/>
                <w:szCs w:val="18"/>
              </w:rPr>
              <w:lastRenderedPageBreak/>
              <w:t> </w:t>
            </w:r>
            <w:proofErr w:type="spellStart"/>
            <w:r w:rsidRPr="002F6A64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უწყებების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სტრატეგიების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საერთაშორისო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ვალდებულებების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ანალიტიკური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ანგარიშების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019" w:type="dxa"/>
            <w:vMerge w:val="restart"/>
            <w:hideMark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ჯანდაცვის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სექტორის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მიმართულების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შემუშავებაში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მონაწილეობა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მონიტორინგისა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ანგარიშების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t>მდგრადი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განვითარების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მიზნების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(SDG);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ევროასოცირების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საქართველოს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მთავრობის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სახალხოს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დამცველის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რეკომენდაციების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ადამიანის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უფლებების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ევროკავშირის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გრანტის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ფარგლერბში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აღებული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უწყებების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სტრატეგიებისა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სამოქმედო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გეგმების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ანგარიშის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მომზადება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F80757" w:rsidRPr="002F6A64" w:rsidRDefault="00F80757" w:rsidP="002E641E">
            <w:pPr>
              <w:rPr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sz w:val="18"/>
                <w:szCs w:val="18"/>
              </w:rPr>
              <w:lastRenderedPageBreak/>
              <w:t>სტრატეგიის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მონიტორინგის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და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ანგარიშები</w:t>
            </w:r>
            <w:proofErr w:type="spellEnd"/>
            <w:r w:rsidRPr="002F6A64">
              <w:rPr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sz w:val="18"/>
                <w:szCs w:val="18"/>
              </w:rPr>
              <w:t>მომზადებულია</w:t>
            </w:r>
            <w:proofErr w:type="spellEnd"/>
          </w:p>
          <w:p w:rsidR="00F80757" w:rsidRPr="002F6A64" w:rsidRDefault="00F80757" w:rsidP="002E641E">
            <w:pPr>
              <w:jc w:val="both"/>
              <w:rPr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ანგარიშები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ვადებში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შესაბამის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ორგანიზაციებში</w:t>
            </w:r>
            <w:proofErr w:type="spellEnd"/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lastRenderedPageBreak/>
              <w:t>4-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(ფინანსური ანალიზის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 xml:space="preserve">ნაწილი)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601" w:type="dxa"/>
            <w:vMerge w:val="restart"/>
            <w:hideMark/>
          </w:tcPr>
          <w:p w:rsidR="00F80757" w:rsidRPr="002F6A64" w:rsidRDefault="00F80757" w:rsidP="002E641E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</w:rPr>
              <w:lastRenderedPageBreak/>
              <w:t xml:space="preserve">2020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პერმანენტულად, </w:t>
            </w:r>
          </w:p>
          <w:p w:rsidR="00F80757" w:rsidRPr="002F6A64" w:rsidRDefault="00F80757" w:rsidP="002E641E">
            <w:pPr>
              <w:jc w:val="center"/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მოწოდებიდან -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lastRenderedPageBreak/>
              <w:t>დადგენილ ვადებში</w:t>
            </w:r>
          </w:p>
        </w:tc>
        <w:tc>
          <w:tcPr>
            <w:tcW w:w="1993" w:type="dxa"/>
            <w:vMerge w:val="restart"/>
            <w:hideMark/>
          </w:tcPr>
          <w:p w:rsidR="00F80757" w:rsidRPr="002F6A64" w:rsidRDefault="00F80757" w:rsidP="002E641E">
            <w:pPr>
              <w:jc w:val="center"/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კომპეტენციის ფარგლებში სრულად მომზადებული დოკუმენტები, </w:t>
            </w: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რომლებიც გაგზავნილია ან დასამტკიცებლად საქართველოს მთავრობაში  ან სხვა დამკვეთ ორგანიზაციაში </w:t>
            </w:r>
          </w:p>
        </w:tc>
      </w:tr>
      <w:tr w:rsidR="00F80757" w:rsidRPr="007A5AAA" w:rsidTr="00F80757">
        <w:trPr>
          <w:trHeight w:val="440"/>
        </w:trPr>
        <w:tc>
          <w:tcPr>
            <w:tcW w:w="356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3-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ნორმატიული აქტებით განსაზღვრული ფორმატის მიხედვით, განსაზღვრულ ვადებში</w:t>
            </w:r>
          </w:p>
        </w:tc>
        <w:tc>
          <w:tcPr>
            <w:tcW w:w="160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7A5AAA" w:rsidTr="00F80757">
        <w:trPr>
          <w:trHeight w:val="380"/>
        </w:trPr>
        <w:tc>
          <w:tcPr>
            <w:tcW w:w="356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2-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 განსაზღვრულ ვადებში, თუმცა არ არის გათვალისწინებული ნორმატიული აქტებით განსაზღვრული ფორმატი</w:t>
            </w:r>
          </w:p>
        </w:tc>
        <w:tc>
          <w:tcPr>
            <w:tcW w:w="160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7A5AAA" w:rsidTr="00F80757">
        <w:trPr>
          <w:trHeight w:val="380"/>
        </w:trPr>
        <w:tc>
          <w:tcPr>
            <w:tcW w:w="356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F80757" w:rsidRPr="002F6A64" w:rsidRDefault="00F80757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1-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ვადების და ფორმატის დარღვევით და არ არის შეთანხმებული დაინტერესებულ მხარეებთან</w:t>
            </w:r>
          </w:p>
        </w:tc>
        <w:tc>
          <w:tcPr>
            <w:tcW w:w="1601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  <w:hideMark/>
          </w:tcPr>
          <w:p w:rsidR="00F80757" w:rsidRPr="002F6A64" w:rsidRDefault="00F80757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F80757" w:rsidRPr="00D96DD6" w:rsidTr="00F80757">
        <w:trPr>
          <w:trHeight w:val="582"/>
        </w:trPr>
        <w:tc>
          <w:tcPr>
            <w:tcW w:w="356" w:type="dxa"/>
            <w:vMerge w:val="restart"/>
          </w:tcPr>
          <w:p w:rsidR="00F80757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ka-GE"/>
              </w:rPr>
              <w:lastRenderedPageBreak/>
              <w:t>3</w:t>
            </w:r>
          </w:p>
        </w:tc>
        <w:tc>
          <w:tcPr>
            <w:tcW w:w="2411" w:type="dxa"/>
            <w:vMerge w:val="restart"/>
          </w:tcPr>
          <w:p w:rsidR="00F80757" w:rsidRPr="002F6A64" w:rsidRDefault="00F80757" w:rsidP="002E641E">
            <w:pPr>
              <w:rPr>
                <w:bCs/>
                <w:sz w:val="18"/>
                <w:szCs w:val="18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სფეროში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2019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ჯანმრთელობის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დაცვის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პოლიტიკის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შეფასების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r w:rsidRPr="002F6A64">
              <w:rPr>
                <w:bCs/>
                <w:sz w:val="18"/>
                <w:szCs w:val="18"/>
                <w:lang w:val="ka-GE"/>
              </w:rPr>
              <w:t xml:space="preserve">და შემუშაცების </w:t>
            </w:r>
            <w:proofErr w:type="spellStart"/>
            <w:r w:rsidRPr="002F6A64">
              <w:rPr>
                <w:bCs/>
                <w:sz w:val="18"/>
                <w:szCs w:val="18"/>
              </w:rPr>
              <w:t>უმთავრესი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ინსტრუმენტების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r w:rsidRPr="002F6A64">
              <w:rPr>
                <w:bCs/>
                <w:sz w:val="18"/>
                <w:szCs w:val="18"/>
                <w:lang w:val="ka-GE"/>
              </w:rPr>
              <w:t>მომზადება</w:t>
            </w:r>
          </w:p>
        </w:tc>
        <w:tc>
          <w:tcPr>
            <w:tcW w:w="2410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8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-201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წწ ეროვნული მოხსენება მომზადებულია;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ეროვნული ანაგარიში მომზადებულია; 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6" w:type="dxa"/>
          </w:tcPr>
          <w:p w:rsidR="00F80757" w:rsidRPr="002F6A64" w:rsidRDefault="00F80757" w:rsidP="005B2C27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4-</w:t>
            </w:r>
            <w:r w:rsidR="005B2C27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</w:t>
            </w:r>
            <w:bookmarkStart w:id="0" w:name="_GoBack"/>
            <w:bookmarkEnd w:id="0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მოიცავს ანალიტიკურ შეფასებას და დასრულებულია განსაზღვრულ ვადებში</w:t>
            </w:r>
          </w:p>
        </w:tc>
        <w:tc>
          <w:tcPr>
            <w:tcW w:w="1601" w:type="dxa"/>
            <w:vMerge w:val="restart"/>
          </w:tcPr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8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-201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წწ ეროვნული მოხსენება - 20</w:t>
            </w:r>
            <w:r>
              <w:rPr>
                <w:bCs/>
                <w:iCs/>
                <w:sz w:val="18"/>
                <w:szCs w:val="18"/>
              </w:rPr>
              <w:t>20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31 მაისი;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201</w:t>
            </w:r>
            <w:r>
              <w:rPr>
                <w:bCs/>
                <w:iCs/>
                <w:sz w:val="18"/>
                <w:szCs w:val="18"/>
              </w:rPr>
              <w:t>9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ეროვნული ანგარიში</w:t>
            </w:r>
            <w:r>
              <w:rPr>
                <w:bCs/>
                <w:iCs/>
                <w:sz w:val="18"/>
                <w:szCs w:val="18"/>
                <w:lang w:val="ka-GE"/>
              </w:rPr>
              <w:t>ს 90%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-20</w:t>
            </w:r>
            <w:r>
              <w:rPr>
                <w:bCs/>
                <w:iCs/>
                <w:sz w:val="18"/>
                <w:szCs w:val="18"/>
              </w:rPr>
              <w:t>2</w:t>
            </w:r>
            <w:r>
              <w:rPr>
                <w:bCs/>
                <w:iCs/>
                <w:sz w:val="18"/>
                <w:szCs w:val="18"/>
                <w:lang w:val="ka-GE"/>
              </w:rPr>
              <w:t>0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წლის 3</w:t>
            </w:r>
            <w:r>
              <w:rPr>
                <w:bCs/>
                <w:iCs/>
                <w:sz w:val="18"/>
                <w:szCs w:val="18"/>
              </w:rPr>
              <w:t>1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>
              <w:rPr>
                <w:bCs/>
                <w:iCs/>
                <w:sz w:val="18"/>
                <w:szCs w:val="18"/>
                <w:lang w:val="ka-GE"/>
              </w:rPr>
              <w:t>დეკემბერი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>;</w:t>
            </w: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:rsidR="00F80757" w:rsidRPr="002F6A64" w:rsidRDefault="00F80757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 w:val="restart"/>
          </w:tcPr>
          <w:p w:rsidR="00F80757" w:rsidRPr="002F6A64" w:rsidRDefault="00F80757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მომზადებული პოლიტიკის შეფასების მთავარ ინსტრუმენტები, რომლებიც განთავსებულია სამინისტროს ვებ-გვერდზე</w:t>
            </w:r>
          </w:p>
        </w:tc>
      </w:tr>
      <w:tr w:rsidR="004D0724" w:rsidRPr="00D96DD6" w:rsidTr="00F80757">
        <w:trPr>
          <w:trHeight w:val="582"/>
        </w:trPr>
        <w:tc>
          <w:tcPr>
            <w:tcW w:w="356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1" w:type="dxa"/>
            <w:vMerge/>
          </w:tcPr>
          <w:p w:rsidR="004D0724" w:rsidRPr="002F6A64" w:rsidRDefault="004D0724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4D0724" w:rsidRPr="002F6A64" w:rsidRDefault="004D0724" w:rsidP="002E641E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0724" w:rsidRPr="002F6A64" w:rsidRDefault="004D0724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386" w:type="dxa"/>
          </w:tcPr>
          <w:p w:rsidR="004D0724" w:rsidRPr="002F6A64" w:rsidRDefault="004D072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3-დოკუმენტები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სათანადო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წყაროს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, განსაზღვრულ ვადებში</w:t>
            </w:r>
          </w:p>
        </w:tc>
        <w:tc>
          <w:tcPr>
            <w:tcW w:w="1601" w:type="dxa"/>
            <w:vMerge/>
          </w:tcPr>
          <w:p w:rsidR="004D0724" w:rsidRPr="002F6A64" w:rsidRDefault="004D0724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vMerge/>
          </w:tcPr>
          <w:p w:rsidR="004D0724" w:rsidRPr="002F6A64" w:rsidRDefault="004D0724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</w:tr>
      <w:tr w:rsidR="004D0724" w:rsidRPr="007A5AAA" w:rsidTr="00F80757">
        <w:trPr>
          <w:trHeight w:val="578"/>
        </w:trPr>
        <w:tc>
          <w:tcPr>
            <w:tcW w:w="356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4D0724" w:rsidRPr="002F6A64" w:rsidRDefault="004D072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4D0724" w:rsidRPr="002F6A64" w:rsidRDefault="004D072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2-დოკუმენტები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მოცემული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ფორმატით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ყველა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შესაბამისი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წყაროების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გამოყენებით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, ვადების დარღვევით</w:t>
            </w:r>
          </w:p>
        </w:tc>
        <w:tc>
          <w:tcPr>
            <w:tcW w:w="1601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4D0724" w:rsidRPr="007A5AAA" w:rsidTr="004D0724">
        <w:trPr>
          <w:trHeight w:val="1020"/>
        </w:trPr>
        <w:tc>
          <w:tcPr>
            <w:tcW w:w="356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4D0724" w:rsidRPr="002F6A64" w:rsidRDefault="004D072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4D0724" w:rsidRPr="002F6A64" w:rsidRDefault="004D072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1-დოკუმენტები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მომზადებული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ა ფორმატისა და ვადის დარღვევით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vMerge/>
          </w:tcPr>
          <w:p w:rsidR="004D0724" w:rsidRPr="002F6A64" w:rsidRDefault="004D072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4D0724" w:rsidRPr="002F6A64" w:rsidRDefault="004D072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6A64" w:rsidRPr="00D96DD6" w:rsidTr="002F6A64">
        <w:trPr>
          <w:trHeight w:val="334"/>
        </w:trPr>
        <w:tc>
          <w:tcPr>
            <w:tcW w:w="356" w:type="dxa"/>
            <w:vMerge w:val="restart"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/>
                <w:bCs/>
                <w:i/>
                <w:iCs/>
                <w:sz w:val="18"/>
                <w:szCs w:val="18"/>
                <w:lang w:val="ka-GE"/>
              </w:rPr>
              <w:t>4</w:t>
            </w:r>
          </w:p>
        </w:tc>
        <w:tc>
          <w:tcPr>
            <w:tcW w:w="2411" w:type="dxa"/>
            <w:vMerge w:val="restart"/>
          </w:tcPr>
          <w:p w:rsidR="002F6A64" w:rsidRPr="002F6A64" w:rsidRDefault="002F6A64" w:rsidP="002E641E">
            <w:pPr>
              <w:rPr>
                <w:bCs/>
                <w:sz w:val="18"/>
                <w:szCs w:val="18"/>
              </w:rPr>
            </w:pPr>
            <w:proofErr w:type="spellStart"/>
            <w:r w:rsidRPr="002F6A64">
              <w:rPr>
                <w:bCs/>
                <w:sz w:val="18"/>
                <w:szCs w:val="18"/>
              </w:rPr>
              <w:t>ინფრასტრუქტურული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პროექტების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საკითხებზე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მუშაობის</w:t>
            </w:r>
            <w:proofErr w:type="spellEnd"/>
            <w:r w:rsidRPr="002F6A6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019" w:type="dxa"/>
            <w:vMerge w:val="restart"/>
          </w:tcPr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t>ნასყიდობის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ხელშეკრულებებით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ნაკისრი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ვალდებულებების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შესრულების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დადასტურება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;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უძრავი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გამოსყიდვა-გადაცემასთან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დაკავშირებული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ნორმატიული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აქტების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დამტკიცების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410" w:type="dxa"/>
            <w:vMerge w:val="restart"/>
          </w:tcPr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F6A64">
              <w:rPr>
                <w:bCs/>
                <w:iCs/>
                <w:sz w:val="18"/>
                <w:szCs w:val="18"/>
              </w:rPr>
              <w:lastRenderedPageBreak/>
              <w:t>დოკუმენტები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მომზადებულია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 დამტკიცებულია, ან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გაგზავნილია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სახელმწიფო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ეროვნულ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სააგენტოში</w:t>
            </w:r>
            <w:proofErr w:type="spellEnd"/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4-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დოკუმენტი / დოკუმენტის ზოგიერთი თავი/ქვეთავი 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შემუშავებულია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დამოუკიდებლად, სამუშაო ჯგუფის/ექსპერტების გარეშე ნორმატიული აქტებით განსაზღვრული ფორმატის მიხედვით</w:t>
            </w:r>
          </w:p>
        </w:tc>
        <w:tc>
          <w:tcPr>
            <w:tcW w:w="1601" w:type="dxa"/>
            <w:vMerge w:val="restart"/>
          </w:tcPr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სააგენტოს</w:t>
            </w:r>
            <w:proofErr w:type="spellEnd"/>
            <w:r w:rsidRPr="002F6A6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bCs/>
                <w:iCs/>
                <w:sz w:val="18"/>
                <w:szCs w:val="18"/>
              </w:rPr>
              <w:t>მოთხოვნისამებრ</w:t>
            </w:r>
            <w:proofErr w:type="spellEnd"/>
          </w:p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</w:rPr>
            </w:pPr>
          </w:p>
          <w:p w:rsidR="002F6A64" w:rsidRPr="002F6A64" w:rsidRDefault="002F6A64" w:rsidP="002E641E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Cs/>
                <w:sz w:val="18"/>
                <w:szCs w:val="18"/>
                <w:lang w:val="ka-GE"/>
              </w:rPr>
              <w:t>ან სამინისტროს შიდა სისტემაში განსაზღვრული ვადების შესაბამისად</w:t>
            </w:r>
          </w:p>
        </w:tc>
        <w:tc>
          <w:tcPr>
            <w:tcW w:w="1993" w:type="dxa"/>
            <w:vMerge w:val="restart"/>
          </w:tcPr>
          <w:p w:rsidR="002F6A64" w:rsidRPr="002F6A64" w:rsidRDefault="002F6A64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გაგზავნილი კორესპონდენცია;</w:t>
            </w:r>
          </w:p>
          <w:p w:rsidR="002F6A64" w:rsidRPr="002F6A64" w:rsidRDefault="002F6A64" w:rsidP="002E641E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F6A64">
              <w:rPr>
                <w:bCs/>
                <w:i/>
                <w:iCs/>
                <w:sz w:val="18"/>
                <w:szCs w:val="18"/>
                <w:lang w:val="ka-GE"/>
              </w:rPr>
              <w:t>დამტკიცებული ბრძანება/დადგენილება</w:t>
            </w:r>
          </w:p>
        </w:tc>
      </w:tr>
      <w:tr w:rsidR="002F6A64" w:rsidRPr="007A5AAA" w:rsidTr="002F6A64">
        <w:trPr>
          <w:trHeight w:val="435"/>
        </w:trPr>
        <w:tc>
          <w:tcPr>
            <w:tcW w:w="356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2F6A64" w:rsidRPr="002F6A64" w:rsidRDefault="002F6A6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4-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სრულყოფილი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601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6A64" w:rsidRPr="007A5AAA" w:rsidTr="002F6A64">
        <w:trPr>
          <w:trHeight w:val="315"/>
        </w:trPr>
        <w:tc>
          <w:tcPr>
            <w:tcW w:w="356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2F6A64" w:rsidRPr="002F6A64" w:rsidRDefault="002F6A6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2-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სახელწმიფო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lastRenderedPageBreak/>
              <w:t>ოდნავი ვადაგადაცილებით</w:t>
            </w:r>
          </w:p>
        </w:tc>
        <w:tc>
          <w:tcPr>
            <w:tcW w:w="1601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2F6A64" w:rsidRPr="007A5AAA" w:rsidTr="002F6A64">
        <w:trPr>
          <w:trHeight w:val="135"/>
        </w:trPr>
        <w:tc>
          <w:tcPr>
            <w:tcW w:w="356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1" w:type="dxa"/>
            <w:vMerge/>
          </w:tcPr>
          <w:p w:rsidR="002F6A64" w:rsidRPr="002F6A64" w:rsidRDefault="002F6A64" w:rsidP="002E641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19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386" w:type="dxa"/>
          </w:tcPr>
          <w:p w:rsidR="002F6A64" w:rsidRPr="002F6A64" w:rsidRDefault="002F6A64" w:rsidP="002E641E">
            <w:pPr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>1-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დოკუმენტი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გადაგზავნილია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  <w:lang w:val="ka-GE"/>
              </w:rPr>
              <w:t xml:space="preserve">სახელმწიფო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ქონების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მართვის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სააგენტოში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მნიშვნელოვანი</w:t>
            </w:r>
            <w:proofErr w:type="spellEnd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6A64">
              <w:rPr>
                <w:rFonts w:cs="Arial"/>
                <w:i/>
                <w:iCs/>
                <w:color w:val="000000"/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601" w:type="dxa"/>
            <w:vMerge/>
          </w:tcPr>
          <w:p w:rsidR="002F6A64" w:rsidRPr="002F6A64" w:rsidRDefault="002F6A6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993" w:type="dxa"/>
            <w:vMerge/>
          </w:tcPr>
          <w:p w:rsidR="002F6A64" w:rsidRPr="002F6A64" w:rsidRDefault="002F6A64" w:rsidP="002E641E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7194"/>
        <w:gridCol w:w="3437"/>
      </w:tblGrid>
      <w:tr w:rsidR="000C5143" w:rsidRPr="00BE7D4B" w:rsidTr="007D01B4">
        <w:trPr>
          <w:trHeight w:val="521"/>
        </w:trPr>
        <w:tc>
          <w:tcPr>
            <w:tcW w:w="39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126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94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  <w:hideMark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126" w:type="dxa"/>
            <w:hideMark/>
          </w:tcPr>
          <w:p w:rsidR="00255534" w:rsidRPr="00474676" w:rsidRDefault="00255534" w:rsidP="002E641E">
            <w:pPr>
              <w:pStyle w:val="Header"/>
              <w:jc w:val="both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შედეგზე ორიენტაცია </w:t>
            </w:r>
          </w:p>
          <w:p w:rsidR="00255534" w:rsidRPr="00474676" w:rsidRDefault="00255534" w:rsidP="002E641E">
            <w:pPr>
              <w:pStyle w:val="Header"/>
              <w:jc w:val="both"/>
              <w:rPr>
                <w:rFonts w:ascii="Sylfaen" w:hAnsi="Sylfaen"/>
                <w:b/>
                <w:snapToGrid w:val="0"/>
                <w:color w:val="000000"/>
                <w:sz w:val="18"/>
                <w:szCs w:val="18"/>
              </w:rPr>
            </w:pPr>
          </w:p>
          <w:p w:rsidR="00255534" w:rsidRPr="00474676" w:rsidRDefault="00255534" w:rsidP="002E641E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4" w:type="dxa"/>
            <w:hideMark/>
          </w:tcPr>
          <w:p w:rsidR="00255534" w:rsidRPr="00474676" w:rsidRDefault="00255534" w:rsidP="002E641E">
            <w:pPr>
              <w:pStyle w:val="BodyText2"/>
              <w:spacing w:before="60" w:after="6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 w:cs="Arial"/>
                <w:b/>
                <w:sz w:val="18"/>
                <w:szCs w:val="18"/>
                <w:lang w:val="ka-GE"/>
              </w:rPr>
              <w:t>შეიმუშავებს მისაღწევ  გამოწვევებს, მიზნებს და აღწევს მათ</w:t>
            </w:r>
          </w:p>
          <w:p w:rsidR="00255534" w:rsidRPr="00474676" w:rsidRDefault="00255534" w:rsidP="00255534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auto"/>
                <w:sz w:val="18"/>
                <w:szCs w:val="18"/>
                <w:lang w:val="ka-GE"/>
              </w:rPr>
              <w:t xml:space="preserve">ეძებს გუნდის მიერ სამუშაოს შესრულების გაუმჯობესების </w:t>
            </w: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გზებს</w:t>
            </w:r>
          </w:p>
          <w:p w:rsidR="00255534" w:rsidRPr="00474676" w:rsidRDefault="00255534" w:rsidP="00255534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სწორად და სამართლიანად ანაწილებს დავალებებს</w:t>
            </w:r>
          </w:p>
          <w:p w:rsidR="00255534" w:rsidRPr="00474676" w:rsidRDefault="00255534" w:rsidP="00255534">
            <w:pPr>
              <w:pStyle w:val="BodyText2"/>
              <w:numPr>
                <w:ilvl w:val="0"/>
                <w:numId w:val="1"/>
              </w:numPr>
              <w:spacing w:before="60" w:after="60"/>
              <w:rPr>
                <w:rFonts w:ascii="Sylfaen" w:hAnsi="Sylfaen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z w:val="18"/>
                <w:szCs w:val="18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3437" w:type="dxa"/>
            <w:hideMark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tabs>
                <w:tab w:val="left" w:pos="0"/>
              </w:tabs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>გუნდური მუშაობა</w:t>
            </w:r>
            <w:r w:rsidRPr="00474676">
              <w:rPr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 </w:t>
            </w:r>
            <w:r w:rsidRPr="00474676">
              <w:rPr>
                <w:rFonts w:eastAsiaTheme="minorEastAsia"/>
                <w:color w:val="000000"/>
                <w:sz w:val="18"/>
                <w:szCs w:val="18"/>
                <w:lang w:val="ka-GE"/>
              </w:rPr>
              <w:t xml:space="preserve"> </w:t>
            </w:r>
          </w:p>
          <w:p w:rsidR="00255534" w:rsidRPr="00474676" w:rsidRDefault="00255534" w:rsidP="002E641E">
            <w:pPr>
              <w:tabs>
                <w:tab w:val="left" w:pos="0"/>
              </w:tabs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94" w:type="dxa"/>
          </w:tcPr>
          <w:p w:rsidR="00255534" w:rsidRPr="00474676" w:rsidRDefault="00255534" w:rsidP="002E641E">
            <w:pPr>
              <w:spacing w:before="60" w:after="60"/>
              <w:rPr>
                <w:b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cs="Arial"/>
                <w:b/>
                <w:sz w:val="18"/>
                <w:szCs w:val="18"/>
                <w:lang w:val="ka-GE"/>
              </w:rPr>
              <w:t>განამტკიცებს გუნდურ მუშაობას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იძლევა მკაფიო და გასაგებ უკუკავშირს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color w:val="000000"/>
                <w:sz w:val="18"/>
                <w:szCs w:val="18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:rsidR="00255534" w:rsidRPr="00474676" w:rsidRDefault="00255534" w:rsidP="002E641E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jc w:val="both"/>
              <w:rPr>
                <w:rFonts w:eastAsiaTheme="minorEastAsia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ანალიზი და საკითხების გადაწყვეტა </w:t>
            </w:r>
          </w:p>
          <w:p w:rsidR="00255534" w:rsidRPr="00474676" w:rsidRDefault="00255534" w:rsidP="002E641E">
            <w:pPr>
              <w:jc w:val="both"/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</w:pPr>
          </w:p>
        </w:tc>
        <w:tc>
          <w:tcPr>
            <w:tcW w:w="7194" w:type="dxa"/>
          </w:tcPr>
          <w:p w:rsidR="00255534" w:rsidRPr="00F42D8B" w:rsidRDefault="00255534" w:rsidP="002E641E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ახორციელებს კომპლექსურ ანალიზს და მიმართულია გრძელვადიანი შედეგებისკენ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იყენებს სხვადასხვა ანალიტიკურ მეთოდს კომპლექსური საკითხების კომპონენტებად </w:t>
            </w: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დაშლის მიზნით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განჭვრეტს და ემზადება გამოიყენოს შესაძლებლობები საშუალოვადიანი გეგმის შესასრულებლად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ხედავს საკითხის რამდენიმე გონივრულ გადაწყვეტას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iCs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lastRenderedPageBreak/>
              <w:t>ხედავს ორგანიზაციის მიზნებისთვის ხელისშემშლელ 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ind w:left="197"/>
              <w:rPr>
                <w:b/>
                <w:bCs/>
                <w:sz w:val="18"/>
                <w:szCs w:val="18"/>
              </w:rPr>
            </w:pPr>
            <w:r w:rsidRPr="00474676">
              <w:rPr>
                <w:rFonts w:eastAsiaTheme="minorEastAsia"/>
                <w:b/>
                <w:snapToGrid w:val="0"/>
                <w:color w:val="000000"/>
                <w:sz w:val="18"/>
                <w:szCs w:val="18"/>
                <w:lang w:val="ka-GE"/>
              </w:rPr>
              <w:t xml:space="preserve">პროფესიული განვითარება </w:t>
            </w:r>
          </w:p>
        </w:tc>
        <w:tc>
          <w:tcPr>
            <w:tcW w:w="7194" w:type="dxa"/>
          </w:tcPr>
          <w:p w:rsidR="00255534" w:rsidRPr="00F42D8B" w:rsidRDefault="00255534" w:rsidP="002E641E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პროფესიული საჭიროებების განსაზღვრა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ხელს უწყობს ცოდნის გაზიარებას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color w:val="000000"/>
                <w:sz w:val="18"/>
                <w:szCs w:val="18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:rsidR="00255534" w:rsidRPr="00F42D8B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18"/>
                <w:szCs w:val="18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განვითარებისთვის საჭირო ღონისძიებების დაგეგმვას</w:t>
            </w: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55534" w:rsidRPr="00BE7D4B" w:rsidTr="007D01B4">
        <w:trPr>
          <w:trHeight w:val="309"/>
        </w:trPr>
        <w:tc>
          <w:tcPr>
            <w:tcW w:w="392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255534" w:rsidRPr="00474676" w:rsidRDefault="00255534" w:rsidP="002E641E">
            <w:pPr>
              <w:rPr>
                <w:bCs/>
                <w:sz w:val="18"/>
                <w:szCs w:val="22"/>
              </w:rPr>
            </w:pPr>
            <w:proofErr w:type="spellStart"/>
            <w:r w:rsidRPr="00474676">
              <w:rPr>
                <w:bCs/>
                <w:sz w:val="18"/>
                <w:szCs w:val="22"/>
              </w:rPr>
              <w:t>ლიდერობა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და</w:t>
            </w:r>
            <w:proofErr w:type="spellEnd"/>
            <w:r w:rsidRPr="00474676">
              <w:rPr>
                <w:bCs/>
                <w:sz w:val="18"/>
                <w:szCs w:val="22"/>
              </w:rPr>
              <w:t xml:space="preserve"> </w:t>
            </w:r>
            <w:proofErr w:type="spellStart"/>
            <w:r w:rsidRPr="00474676">
              <w:rPr>
                <w:bCs/>
                <w:sz w:val="18"/>
                <w:szCs w:val="22"/>
              </w:rPr>
              <w:t>ხელმძღვანელობა</w:t>
            </w:r>
            <w:proofErr w:type="spellEnd"/>
          </w:p>
        </w:tc>
        <w:tc>
          <w:tcPr>
            <w:tcW w:w="7194" w:type="dxa"/>
          </w:tcPr>
          <w:p w:rsidR="00255534" w:rsidRPr="00474676" w:rsidRDefault="00255534" w:rsidP="002E641E">
            <w:pPr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</w:pPr>
            <w:r w:rsidRPr="00474676">
              <w:rPr>
                <w:rFonts w:eastAsia="Times New Roman" w:cs="Arial"/>
                <w:b/>
                <w:snapToGrid w:val="0"/>
                <w:color w:val="000000"/>
                <w:sz w:val="18"/>
                <w:szCs w:val="18"/>
                <w:lang w:val="ka-GE"/>
              </w:rPr>
              <w:t>მოხელეთა მართვა მათ განვითარება/შეფასება/მოტივირებასთან ერთად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 xml:space="preserve">ესმის შესრულების მართვის არსი და მნიშვნელობა; 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მუდმივად ზრუნავს 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გეგმასა და გზებს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sz w:val="18"/>
                <w:szCs w:val="18"/>
                <w:lang w:val="ka-GE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ხედავს და აღიარებს თანამშრომლის მიღწევებს. საჭიროებისამებრ, ეხმარება თანამშრომელს თვითრწმენის ამაღლებაში,  და პროფესიული განვითარების დაგეგმვაში</w:t>
            </w:r>
          </w:p>
          <w:p w:rsidR="00255534" w:rsidRPr="00474676" w:rsidRDefault="00255534" w:rsidP="0025553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8" w:hanging="270"/>
              <w:rPr>
                <w:rFonts w:ascii="Sylfaen" w:hAnsi="Sylfaen"/>
              </w:rPr>
            </w:pPr>
            <w:r w:rsidRPr="00474676">
              <w:rPr>
                <w:rFonts w:ascii="Sylfaen" w:hAnsi="Sylfaen"/>
                <w:snapToGrid w:val="0"/>
                <w:sz w:val="18"/>
                <w:szCs w:val="18"/>
                <w:lang w:val="ka-GE"/>
              </w:rPr>
              <w:t>მოქნილია 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  <w:tc>
          <w:tcPr>
            <w:tcW w:w="3437" w:type="dxa"/>
          </w:tcPr>
          <w:p w:rsidR="00255534" w:rsidRPr="00BE7D4B" w:rsidRDefault="00255534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55534"/>
    <w:rsid w:val="002A6C63"/>
    <w:rsid w:val="002E112C"/>
    <w:rsid w:val="002F6A64"/>
    <w:rsid w:val="00375A93"/>
    <w:rsid w:val="004D0724"/>
    <w:rsid w:val="005B2C27"/>
    <w:rsid w:val="006378EF"/>
    <w:rsid w:val="006E35B1"/>
    <w:rsid w:val="00744713"/>
    <w:rsid w:val="007D01B4"/>
    <w:rsid w:val="008A1F06"/>
    <w:rsid w:val="008E3008"/>
    <w:rsid w:val="00956EF3"/>
    <w:rsid w:val="009A22BC"/>
    <w:rsid w:val="00A164CE"/>
    <w:rsid w:val="00A57D57"/>
    <w:rsid w:val="00B10C3C"/>
    <w:rsid w:val="00BE7D4B"/>
    <w:rsid w:val="00C13090"/>
    <w:rsid w:val="00C837EB"/>
    <w:rsid w:val="00D351EC"/>
    <w:rsid w:val="00D4390F"/>
    <w:rsid w:val="00D6001D"/>
    <w:rsid w:val="00F80757"/>
    <w:rsid w:val="00F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553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255534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255534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255534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5553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1"/>
      <w:szCs w:val="21"/>
    </w:rPr>
  </w:style>
  <w:style w:type="character" w:customStyle="1" w:styleId="HeaderChar">
    <w:name w:val="Header Char"/>
    <w:basedOn w:val="DefaultParagraphFont"/>
    <w:link w:val="Header"/>
    <w:rsid w:val="00255534"/>
    <w:rPr>
      <w:rFonts w:asciiTheme="minorHAnsi" w:eastAsiaTheme="minorEastAsia" w:hAnsiTheme="minorHAnsi"/>
      <w:sz w:val="21"/>
      <w:szCs w:val="21"/>
    </w:rPr>
  </w:style>
  <w:style w:type="paragraph" w:styleId="BodyText2">
    <w:name w:val="Body Text 2"/>
    <w:basedOn w:val="Normal"/>
    <w:link w:val="BodyText2Char"/>
    <w:rsid w:val="00255534"/>
    <w:pPr>
      <w:spacing w:before="120" w:after="120"/>
    </w:pPr>
    <w:rPr>
      <w:rFonts w:ascii="Times New Roman" w:eastAsia="Times New Roman" w:hAnsi="Times New Roman" w:cs="Times New Roman"/>
      <w:snapToGrid w:val="0"/>
      <w:color w:val="000000"/>
      <w:lang w:val="en-GB"/>
    </w:rPr>
  </w:style>
  <w:style w:type="character" w:customStyle="1" w:styleId="BodyText2Char">
    <w:name w:val="Body Text 2 Char"/>
    <w:basedOn w:val="DefaultParagraphFont"/>
    <w:link w:val="BodyText2"/>
    <w:rsid w:val="00255534"/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10</cp:revision>
  <dcterms:created xsi:type="dcterms:W3CDTF">2020-04-14T12:51:00Z</dcterms:created>
  <dcterms:modified xsi:type="dcterms:W3CDTF">2020-04-14T13:06:00Z</dcterms:modified>
</cp:coreProperties>
</file>